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42B" w:rsidRPr="0077342B" w:rsidRDefault="0077342B">
      <w:pPr>
        <w:pStyle w:val="ConsPlusNormal"/>
        <w:jc w:val="right"/>
        <w:outlineLvl w:val="0"/>
      </w:pPr>
      <w:bookmarkStart w:id="0" w:name="_GoBack"/>
      <w:bookmarkEnd w:id="0"/>
      <w:r w:rsidRPr="0077342B">
        <w:t>Приложение N 10</w:t>
      </w:r>
    </w:p>
    <w:p w:rsidR="0077342B" w:rsidRPr="0077342B" w:rsidRDefault="0077342B">
      <w:pPr>
        <w:pStyle w:val="ConsPlusNormal"/>
        <w:jc w:val="right"/>
      </w:pPr>
      <w:r w:rsidRPr="0077342B">
        <w:t>к решению</w:t>
      </w:r>
    </w:p>
    <w:p w:rsidR="0077342B" w:rsidRPr="0077342B" w:rsidRDefault="0077342B">
      <w:pPr>
        <w:pStyle w:val="ConsPlusNormal"/>
        <w:jc w:val="right"/>
      </w:pPr>
      <w:r w:rsidRPr="0077342B">
        <w:t>Думы Белоярского района</w:t>
      </w:r>
    </w:p>
    <w:p w:rsidR="0077342B" w:rsidRPr="0077342B" w:rsidRDefault="0077342B">
      <w:pPr>
        <w:pStyle w:val="ConsPlusNormal"/>
        <w:jc w:val="right"/>
      </w:pPr>
      <w:r w:rsidRPr="0077342B">
        <w:t>от 29 ноября 2018 года N 52</w:t>
      </w:r>
    </w:p>
    <w:p w:rsidR="0077342B" w:rsidRPr="0077342B" w:rsidRDefault="0077342B">
      <w:pPr>
        <w:pStyle w:val="ConsPlusNormal"/>
        <w:jc w:val="both"/>
      </w:pPr>
    </w:p>
    <w:p w:rsidR="0077342B" w:rsidRPr="0077342B" w:rsidRDefault="0077342B">
      <w:pPr>
        <w:pStyle w:val="ConsPlusTitle"/>
        <w:jc w:val="center"/>
      </w:pPr>
      <w:r w:rsidRPr="0077342B">
        <w:t>СУБСИДИИ</w:t>
      </w:r>
    </w:p>
    <w:p w:rsidR="0077342B" w:rsidRPr="0077342B" w:rsidRDefault="0077342B">
      <w:pPr>
        <w:pStyle w:val="ConsPlusTitle"/>
        <w:jc w:val="center"/>
      </w:pPr>
      <w:r w:rsidRPr="0077342B">
        <w:t>БЮДЖЕТУ БЕЛОЯРСКОГО РАЙОНА НА 2019 ГОД</w:t>
      </w:r>
    </w:p>
    <w:p w:rsidR="0077342B" w:rsidRPr="0077342B" w:rsidRDefault="0077342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7342B" w:rsidRPr="0077342B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7342B" w:rsidRPr="0077342B" w:rsidRDefault="0077342B">
            <w:pPr>
              <w:pStyle w:val="ConsPlusNormal"/>
              <w:jc w:val="center"/>
            </w:pPr>
            <w:r w:rsidRPr="0077342B">
              <w:t>Список изменяющих документов</w:t>
            </w:r>
          </w:p>
          <w:p w:rsidR="0077342B" w:rsidRPr="0077342B" w:rsidRDefault="0077342B">
            <w:pPr>
              <w:pStyle w:val="ConsPlusNormal"/>
              <w:jc w:val="center"/>
            </w:pPr>
            <w:r w:rsidRPr="0077342B">
              <w:t xml:space="preserve">(в ред. </w:t>
            </w:r>
            <w:hyperlink r:id="rId4" w:history="1">
              <w:r w:rsidRPr="0077342B">
                <w:t>решения</w:t>
              </w:r>
            </w:hyperlink>
            <w:r w:rsidRPr="0077342B">
              <w:t xml:space="preserve"> Думы Белоярского района от 06.09.2019 N 36)</w:t>
            </w:r>
          </w:p>
        </w:tc>
      </w:tr>
    </w:tbl>
    <w:p w:rsidR="0077342B" w:rsidRPr="0077342B" w:rsidRDefault="007734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6520"/>
        <w:gridCol w:w="1860"/>
      </w:tblGrid>
      <w:tr w:rsidR="0077342B" w:rsidRPr="0077342B" w:rsidTr="0077342B">
        <w:trPr>
          <w:tblHeader/>
        </w:trPr>
        <w:tc>
          <w:tcPr>
            <w:tcW w:w="680" w:type="dxa"/>
          </w:tcPr>
          <w:p w:rsidR="0077342B" w:rsidRPr="0077342B" w:rsidRDefault="0077342B">
            <w:pPr>
              <w:pStyle w:val="ConsPlusNormal"/>
              <w:jc w:val="center"/>
            </w:pPr>
            <w:r w:rsidRPr="0077342B">
              <w:t>N п/п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  <w:jc w:val="center"/>
            </w:pPr>
            <w:r w:rsidRPr="0077342B">
              <w:t>Наименование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  <w:jc w:val="center"/>
            </w:pPr>
            <w:r w:rsidRPr="0077342B">
              <w:t>Сумма на год</w:t>
            </w:r>
          </w:p>
        </w:tc>
      </w:tr>
      <w:tr w:rsidR="0077342B" w:rsidRPr="0077342B" w:rsidTr="0077342B">
        <w:trPr>
          <w:tblHeader/>
        </w:trPr>
        <w:tc>
          <w:tcPr>
            <w:tcW w:w="680" w:type="dxa"/>
          </w:tcPr>
          <w:p w:rsidR="0077342B" w:rsidRPr="0077342B" w:rsidRDefault="0077342B">
            <w:pPr>
              <w:pStyle w:val="ConsPlusNormal"/>
              <w:jc w:val="center"/>
            </w:pPr>
            <w:r w:rsidRPr="0077342B">
              <w:t>1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  <w:jc w:val="center"/>
            </w:pPr>
            <w:r w:rsidRPr="0077342B">
              <w:t>2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  <w:jc w:val="center"/>
            </w:pPr>
            <w:r w:rsidRPr="0077342B">
              <w:t>3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1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Создание в общеобразовательных организациях, расположенных в сельской местности, условий для занятий физической культурой и спортом за счет средств бюджета Российской Федерации (далее - федеральный бюджет)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1130700,00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2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Создание в общеобразовательных организациях, расположенных в сельской местности, условий для занятий физической культурой и спортом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2638300,00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3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4274000,00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4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на 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497500,00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5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4951100,00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6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 xml:space="preserve">Субсидии на </w:t>
            </w:r>
            <w:proofErr w:type="spellStart"/>
            <w:r w:rsidRPr="0077342B">
              <w:t>софинансирование</w:t>
            </w:r>
            <w:proofErr w:type="spellEnd"/>
            <w:r w:rsidRPr="0077342B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171900,00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7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на реконструкцию, расширение, модернизацию, строительство коммунальных объектов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180527700,00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8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43486700,00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9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 xml:space="preserve">Субсидии на возмещение недополученных доходов организациям, </w:t>
            </w:r>
            <w:r w:rsidRPr="0077342B">
              <w:lastRenderedPageBreak/>
              <w:t>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lastRenderedPageBreak/>
              <w:t>5497800,00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lastRenderedPageBreak/>
              <w:t>10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на 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14462100,00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11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Реализация программ формирования современной городской среды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6953491,04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12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для реализации полномочий в области жилищных отношений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175238100,00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13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для реализации полномочий в области жилищного строительства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10750600,00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14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Реализация мероприятий по обеспечению жильем молодых семей (федеральный бюджет)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59428,01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15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Реализация мероприятий по обеспечению жильем молодых семей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1140564,49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16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муниципальным районам на формирование районных фондов финансовой поддержки поселений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61650000,00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17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на обеспечение функционирования и развития систем видеонаблюдения в сфере общественного порядка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700000,00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18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150800,00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19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на содействие развитию исторических и иных местных традиций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2500000,00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20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28427600,00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21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Поддержка отрасли культуры (федеральный бюджет)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14700,00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22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Поддержка отрасли культуры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77258,52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23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Реализация программ формирования современной городской среды (федеральный бюджет)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4445674,60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lastRenderedPageBreak/>
              <w:t>24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207561600,00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25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на благоустройство территорий муниципальных образований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2422343,00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26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(бюджет автономного округа)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408000,00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27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55565500,00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  <w:r w:rsidRPr="0077342B">
              <w:t>28</w:t>
            </w: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86910100,00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Итого субсидий из федерального бюджета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61216002,61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Итого субсидий из бюджета автономного округа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841397557,05</w:t>
            </w:r>
          </w:p>
        </w:tc>
      </w:tr>
      <w:tr w:rsidR="0077342B" w:rsidRPr="0077342B">
        <w:tc>
          <w:tcPr>
            <w:tcW w:w="680" w:type="dxa"/>
          </w:tcPr>
          <w:p w:rsidR="0077342B" w:rsidRPr="0077342B" w:rsidRDefault="0077342B">
            <w:pPr>
              <w:pStyle w:val="ConsPlusNormal"/>
            </w:pPr>
          </w:p>
        </w:tc>
        <w:tc>
          <w:tcPr>
            <w:tcW w:w="6520" w:type="dxa"/>
          </w:tcPr>
          <w:p w:rsidR="0077342B" w:rsidRPr="0077342B" w:rsidRDefault="0077342B">
            <w:pPr>
              <w:pStyle w:val="ConsPlusNormal"/>
            </w:pPr>
            <w:r w:rsidRPr="0077342B">
              <w:t>Всего субсидий</w:t>
            </w:r>
          </w:p>
        </w:tc>
        <w:tc>
          <w:tcPr>
            <w:tcW w:w="1860" w:type="dxa"/>
          </w:tcPr>
          <w:p w:rsidR="0077342B" w:rsidRPr="0077342B" w:rsidRDefault="0077342B">
            <w:pPr>
              <w:pStyle w:val="ConsPlusNormal"/>
            </w:pPr>
            <w:r w:rsidRPr="0077342B">
              <w:t>902613559,66</w:t>
            </w:r>
          </w:p>
        </w:tc>
      </w:tr>
    </w:tbl>
    <w:p w:rsidR="0077342B" w:rsidRPr="0077342B" w:rsidRDefault="0077342B">
      <w:pPr>
        <w:pStyle w:val="ConsPlusNormal"/>
        <w:jc w:val="both"/>
      </w:pPr>
    </w:p>
    <w:p w:rsidR="0077342B" w:rsidRPr="0077342B" w:rsidRDefault="0077342B" w:rsidP="0077342B">
      <w:pPr>
        <w:pStyle w:val="ConsPlusNormal"/>
        <w:jc w:val="center"/>
      </w:pPr>
      <w:r w:rsidRPr="0077342B">
        <w:t>_____________________________________</w:t>
      </w:r>
    </w:p>
    <w:p w:rsidR="0077342B" w:rsidRPr="0077342B" w:rsidRDefault="0077342B">
      <w:pPr>
        <w:pStyle w:val="ConsPlusNormal"/>
        <w:jc w:val="both"/>
      </w:pPr>
    </w:p>
    <w:p w:rsidR="0077342B" w:rsidRPr="0077342B" w:rsidRDefault="0077342B">
      <w:pPr>
        <w:pStyle w:val="ConsPlusNormal"/>
        <w:jc w:val="both"/>
      </w:pPr>
    </w:p>
    <w:p w:rsidR="0077342B" w:rsidRPr="0077342B" w:rsidRDefault="0077342B">
      <w:pPr>
        <w:pStyle w:val="ConsPlusNormal"/>
        <w:jc w:val="both"/>
      </w:pPr>
    </w:p>
    <w:sectPr w:rsidR="0077342B" w:rsidRPr="0077342B" w:rsidSect="002A6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42B"/>
    <w:rsid w:val="00587CDA"/>
    <w:rsid w:val="0077342B"/>
    <w:rsid w:val="00A0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67D9C-9474-4AAB-9A05-D51F26CA8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34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34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6E8F2A6750E8288D9823726C3136098A5CB7EFDE02DC7BAA68B8DD24CBCAFE9A642777304E21279F465A7C1C084529E1C68D0EC783973F0D7134961CD6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2019-09-09T06:01:00Z</dcterms:created>
  <dcterms:modified xsi:type="dcterms:W3CDTF">2019-09-09T06:01:00Z</dcterms:modified>
</cp:coreProperties>
</file>